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A847" w14:textId="77777777" w:rsidR="0092759F" w:rsidRPr="0092759F" w:rsidRDefault="0092759F" w:rsidP="00927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</w:pPr>
      <w:r w:rsidRPr="0092759F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nl-BE"/>
        </w:rPr>
        <w:t xml:space="preserve">Evidence Based Practice </w:t>
      </w:r>
    </w:p>
    <w:p w14:paraId="67977C6A" w14:textId="77777777" w:rsidR="0092759F" w:rsidRPr="0092759F" w:rsidRDefault="0092759F" w:rsidP="0092759F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Planning</w:t>
      </w:r>
    </w:p>
    <w:p w14:paraId="398CD96E" w14:textId="77777777" w:rsidR="0092759F" w:rsidRPr="0092759F" w:rsidRDefault="0092759F" w:rsidP="0092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STARTDATUM</w:t>
      </w: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9275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l-BE"/>
        </w:rPr>
        <w:t>12-02-2022</w:t>
      </w:r>
    </w:p>
    <w:p w14:paraId="6B7E3284" w14:textId="77777777" w:rsidR="0092759F" w:rsidRPr="0092759F" w:rsidRDefault="0092759F" w:rsidP="0092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LOCATIE/VENUE</w:t>
      </w: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9275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l-BE"/>
        </w:rPr>
        <w:t xml:space="preserve">Campus Antwerpen </w:t>
      </w:r>
    </w:p>
    <w:p w14:paraId="6364DED2" w14:textId="77777777" w:rsidR="0092759F" w:rsidRPr="0092759F" w:rsidRDefault="0092759F" w:rsidP="0092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TIJD</w:t>
      </w: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92759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l-BE"/>
        </w:rPr>
        <w:t>11:39-</w:t>
      </w:r>
    </w:p>
    <w:p w14:paraId="2FC51BA5" w14:textId="77777777" w:rsidR="0092759F" w:rsidRPr="0092759F" w:rsidRDefault="0092759F" w:rsidP="00927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</w:p>
    <w:p w14:paraId="37C25E5C" w14:textId="77777777" w:rsidR="0092759F" w:rsidRPr="0092759F" w:rsidRDefault="0092759F" w:rsidP="0092759F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Inleiding</w:t>
      </w:r>
      <w:proofErr w:type="spellEnd"/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/Introduction</w:t>
      </w:r>
    </w:p>
    <w:p w14:paraId="36AACBF6" w14:textId="77777777" w:rsidR="0092759F" w:rsidRPr="0092759F" w:rsidRDefault="0092759F" w:rsidP="0092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515F5C5B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92759F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Praktische</w:t>
      </w:r>
      <w:proofErr w:type="spellEnd"/>
      <w:r w:rsidRPr="0092759F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2-daagse cursus</w:t>
      </w: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  <w:t> </w:t>
      </w:r>
    </w:p>
    <w:p w14:paraId="5266ED8B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Wie reeds een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tijdje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gezondheidzorg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werkt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durft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wel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eens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dingen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vraag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stellen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: ‘Ben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beste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manier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bezig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? Kan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anders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nog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beter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?’ Er is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nood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klinische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werk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gefundeerd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onderbouwen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om best practice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verbinden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aan evidence based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pratice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Maar wat is </w:t>
      </w:r>
      <w:proofErr w:type="gram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evidence based</w:t>
      </w:r>
      <w:proofErr w:type="gram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practice (EBP)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precies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hoe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toepassen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  <w:t> </w:t>
      </w:r>
    </w:p>
    <w:p w14:paraId="51B3C935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Bij EBP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er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gebruik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gemaakt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huidige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beste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bewijsmateriaal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bij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bepalen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een best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passende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behandeling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een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Er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worden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vier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pijlers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geïntegreerd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aanzien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zorg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: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huidige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best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beschikbare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kwaliteitsvolle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bewijsmateriaal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uit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onderzoek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klinische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expertise van de therapeut,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behoeften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verwachtingen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voorkeuren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cliënt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organisatorische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financiële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mogelijkheden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werkplek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  <w:t> </w:t>
      </w:r>
    </w:p>
    <w:p w14:paraId="793ADCAD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Om evidence based aan de slag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gaan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zet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een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praktijkvraag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of -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probleem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in een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beantwoordbare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onderzoeksvraag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Vervolgens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ga je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databanken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gericht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zoek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naar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beste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bewijsmateriaal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gevonden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literatuur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dien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kritisch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evalueren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beoordelen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kwaliteit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toepasbaarheid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Daarna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bevindingen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toepassen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praktijk.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Tenslotte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evalueer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toepassing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praktijk met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betrekking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tot je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onderzoeksvraag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je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oorspronkelijke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praktijkvraag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6230E4A9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08C12581" w14:textId="77777777" w:rsidR="0092759F" w:rsidRPr="0092759F" w:rsidRDefault="0092759F" w:rsidP="0092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noProof/>
          <w:sz w:val="18"/>
          <w:szCs w:val="18"/>
          <w:lang w:val="en" w:eastAsia="nl-BE"/>
        </w:rPr>
        <w:drawing>
          <wp:inline distT="0" distB="0" distL="0" distR="0" wp14:anchorId="1CCC1D5B" wp14:editId="5D8EF38A">
            <wp:extent cx="3333750" cy="1381125"/>
            <wp:effectExtent l="0" t="0" r="0" b="9525"/>
            <wp:docPr id="1" name="Afbeelding 1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7122A" w14:textId="77777777" w:rsidR="0092759F" w:rsidRPr="0092759F" w:rsidRDefault="0092759F" w:rsidP="0092759F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Inhoud</w:t>
      </w:r>
      <w:proofErr w:type="spellEnd"/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/Content</w:t>
      </w:r>
    </w:p>
    <w:p w14:paraId="02608212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>Overzicht van de cursus</w:t>
      </w:r>
    </w:p>
    <w:p w14:paraId="4B6A917A" w14:textId="77777777" w:rsidR="0092759F" w:rsidRPr="0092759F" w:rsidRDefault="0092759F" w:rsidP="009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Evidence based practice (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definitie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pijlers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voordelen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stappen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)</w:t>
      </w:r>
    </w:p>
    <w:p w14:paraId="525BE437" w14:textId="77777777" w:rsidR="0092759F" w:rsidRPr="0092759F" w:rsidRDefault="0092759F" w:rsidP="009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Basisprincipes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onderzoek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(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doel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soorten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fasen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onderzoeksmethodologie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)</w:t>
      </w:r>
    </w:p>
    <w:p w14:paraId="2A4EFC3B" w14:textId="77777777" w:rsidR="0092759F" w:rsidRPr="0092759F" w:rsidRDefault="0092759F" w:rsidP="009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databanken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(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waar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artikels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zoeken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? hoe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zoeken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?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zoekvolgorde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?)</w:t>
      </w:r>
    </w:p>
    <w:p w14:paraId="332F2CA4" w14:textId="77777777" w:rsidR="0092759F" w:rsidRPr="0092759F" w:rsidRDefault="0092759F" w:rsidP="00927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Kritische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evaluatie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/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interpretatie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gevonden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literatuur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functie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praktijk</w:t>
      </w:r>
    </w:p>
    <w:p w14:paraId="33D054D0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lastRenderedPageBreak/>
        <w:t> </w:t>
      </w:r>
    </w:p>
    <w:p w14:paraId="5A52831B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Met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inzicht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betekenis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waarde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gram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evidence based</w:t>
      </w:r>
      <w:proofErr w:type="gram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practice en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basisprincipes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onderzoek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achterhoofd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heb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handvaten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gericht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grasduinen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databanken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zoek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naar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relevante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kwalitatieve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artikels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die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jouw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handelen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ondersteunen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.</w:t>
      </w:r>
    </w:p>
    <w:p w14:paraId="2A7C90F4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07D1BAEF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>Lesmateriaal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br/>
        <w:t xml:space="preserve">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opleiding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ondersteund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een slide syllabus.</w:t>
      </w:r>
    </w:p>
    <w:p w14:paraId="13FD1195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6E9841CA" w14:textId="77777777" w:rsidR="0092759F" w:rsidRPr="0092759F" w:rsidRDefault="0092759F" w:rsidP="0092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noProof/>
          <w:sz w:val="18"/>
          <w:szCs w:val="18"/>
          <w:lang w:val="en" w:eastAsia="nl-BE"/>
        </w:rPr>
        <w:drawing>
          <wp:inline distT="0" distB="0" distL="0" distR="0" wp14:anchorId="75498C10" wp14:editId="218F4ADC">
            <wp:extent cx="2085975" cy="3333750"/>
            <wp:effectExtent l="0" t="0" r="9525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D938" w14:textId="77777777" w:rsidR="0092759F" w:rsidRPr="0092759F" w:rsidRDefault="0092759F" w:rsidP="0092759F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Doelstellingen</w:t>
      </w:r>
      <w:proofErr w:type="spellEnd"/>
      <w:r w:rsidRPr="0092759F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/Objectives</w:t>
      </w:r>
    </w:p>
    <w:p w14:paraId="213A167B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 xml:space="preserve">Wat </w:t>
      </w:r>
      <w:proofErr w:type="spellStart"/>
      <w:proofErr w:type="gramStart"/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>kunt</w:t>
      </w:r>
      <w:proofErr w:type="spellEnd"/>
      <w:proofErr w:type="gramEnd"/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 xml:space="preserve"> u </w:t>
      </w:r>
      <w:proofErr w:type="spellStart"/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>verwachten</w:t>
      </w:r>
      <w:proofErr w:type="spellEnd"/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>?</w:t>
      </w:r>
    </w:p>
    <w:p w14:paraId="4C7D3E0E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Gezien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EBP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gericht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is op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dagelijks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handelen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gezondheidszorg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is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opleiding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praktisch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georiënteerd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nadruk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ligt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aanleren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vaardigheden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databanken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raadplegen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resultaten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zoektocht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integreren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praktijk. De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theoretische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basis die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wordt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aangereikt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dient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noodzakelijke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achtergrondinformatie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ter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ondersteuning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. Je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krijgt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handvaten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</w:t>
      </w:r>
      <w:proofErr w:type="gram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evidence based</w:t>
      </w:r>
      <w:proofErr w:type="gram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practice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onmiddellijk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toe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passen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jouw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dagdagelijkse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praktijk.</w:t>
      </w:r>
    </w:p>
    <w:p w14:paraId="7BC282F6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70271C70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u w:val="single"/>
          <w:lang w:val="en" w:eastAsia="nl-BE"/>
        </w:rPr>
        <w:t>Doel cursus</w:t>
      </w:r>
    </w:p>
    <w:p w14:paraId="277AE54E" w14:textId="77777777" w:rsidR="0092759F" w:rsidRPr="0092759F" w:rsidRDefault="0092759F" w:rsidP="0092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Het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doel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cursus is om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inzicht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krijgen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EBP en om te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leren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hoe je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artikelen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databanken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opzoeken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evalueren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interpreteren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>functie</w:t>
      </w:r>
      <w:proofErr w:type="spellEnd"/>
      <w:r w:rsidRPr="0092759F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je praktijk.</w:t>
      </w:r>
    </w:p>
    <w:p w14:paraId="30BBBB7A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4DE"/>
    <w:multiLevelType w:val="multilevel"/>
    <w:tmpl w:val="E53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9F"/>
    <w:rsid w:val="00845A3E"/>
    <w:rsid w:val="009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4FC"/>
  <w15:chartTrackingRefBased/>
  <w15:docId w15:val="{B1F1C493-ED9F-4DC6-8E7D-12E9C70C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038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8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4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2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7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2021-09-16T09:47:00Z</dcterms:created>
  <dcterms:modified xsi:type="dcterms:W3CDTF">2021-09-16T09:48:00Z</dcterms:modified>
</cp:coreProperties>
</file>